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286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06 November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Air Minum Bulan November</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MUJI MAPAN ABADI</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Komp. DPR 2 No 100</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5.1.02.01.01.0058 Belanja Makanan dan Minuman Aktivitas Lapangan di SD Negeri Tomang 03 pada kegiatan Belanja Air Minum Bulan November.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Air Mineral</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Galon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289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Tujuh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07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Air Minum Bulan November</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MUHAMMAD NAUFAL</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MUJI MAPAN ABADI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Komp. DPR 2 No 100</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081212338026</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Air Minum Bulan November</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Air Mineral</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MUHAMMAD NAUFAL</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MUJI MAPAN ABADI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5.1.02.01.01.0058 Belanja Makanan dan Minuman Aktivitas Lapangan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Air Minum Bulan November</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