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311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21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Pemeliharaan Taman</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LINTANG HARAPAN SOLUTION</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Jl. H. Marzuki No 32</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Pemeliharaan Taman, serta Surat Penawaran Kerja Sama dari CV. LINTANG HARAPAN SOLUTION.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Batu (4 Orang X 14 Hari)</w:t>
            </w:r>
            <w:r w:rsidRPr="00F500DB">
              <w:rPr>
                <w:rFonts w:ascii="Arial" w:eastAsia="Times New Roman" w:hAnsi="Arial" w:cs="Arial"/>
                <w:color w:val="000000"/>
                <w:sz w:val="18"/>
                <w:szCs w:val="18"/>
                <w:lang w:val="en-ID" w:eastAsia="en-ID"/>
              </w:rPr>
              <w:t>
                <w:br/>
                Spesifikasi: Tukang Batu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Orang/hari</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r w:rsidRPr="00F500DB">
              <w:rPr>
                <w:rFonts w:ascii="Arial" w:eastAsia="Times New Roman" w:hAnsi="Arial" w:cs="Arial"/>
                <w:color w:val="000000"/>
                <w:sz w:val="18"/>
                <w:szCs w:val="18"/>
                <w:lang w:val="en-ID" w:eastAsia="en-ID"/>
              </w:rPr>
              <w:t>
                <w:br/>
                Spesifikasi: 50 Kg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Zak</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r w:rsidRPr="00F500DB">
              <w:rPr>
                <w:rFonts w:ascii="Arial" w:eastAsia="Times New Roman" w:hAnsi="Arial" w:cs="Arial"/>
                <w:color w:val="000000"/>
                <w:sz w:val="18"/>
                <w:szCs w:val="18"/>
                <w:lang w:val="en-ID" w:eastAsia="en-ID"/>
              </w:rPr>
              <w:t>
                <w:br/>
                Spesifikasi: Hitam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Colt</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Tembok</w:t>
            </w:r>
            <w:r w:rsidRPr="00F500DB">
              <w:rPr>
                <w:rFonts w:ascii="Arial" w:eastAsia="Times New Roman" w:hAnsi="Arial" w:cs="Arial"/>
                <w:color w:val="000000"/>
                <w:sz w:val="18"/>
                <w:szCs w:val="18"/>
                <w:lang w:val="en-ID" w:eastAsia="en-ID"/>
              </w:rPr>
              <w:t>
                <w:br/>
                Spesifikasi: Luar (Weather Sheild)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r w:rsidRPr="00F500DB">
              <w:rPr>
                <w:rFonts w:ascii="Arial" w:eastAsia="Times New Roman" w:hAnsi="Arial" w:cs="Arial"/>
                <w:color w:val="000000"/>
                <w:sz w:val="18"/>
                <w:szCs w:val="18"/>
                <w:lang w:val="en-ID" w:eastAsia="en-ID"/>
              </w:rPr>
              <w:t>
                <w:br/>
                Spesifikasi: 4 Inc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 Bata</w:t>
            </w:r>
            <w:r w:rsidRPr="00F500DB">
              <w:rPr>
                <w:rFonts w:ascii="Arial" w:eastAsia="Times New Roman" w:hAnsi="Arial" w:cs="Arial"/>
                <w:color w:val="000000"/>
                <w:sz w:val="18"/>
                <w:szCs w:val="18"/>
                <w:lang w:val="en-ID" w:eastAsia="en-ID"/>
              </w:rPr>
              <w:t>
                <w:br/>
                Spesifikasi: Merah Kelas 1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r w:rsidRPr="00F500DB">
              <w:rPr>
                <w:rFonts w:ascii="Arial" w:eastAsia="Times New Roman" w:hAnsi="Arial" w:cs="Arial"/>
                <w:color w:val="000000"/>
                <w:sz w:val="18"/>
                <w:szCs w:val="18"/>
                <w:lang w:val="en-ID" w:eastAsia="en-ID"/>
              </w:rPr>
              <w:t>
                <w:br/>
                Spesifikasi: Dia 10 Mm, 12M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Wastafel</w:t>
            </w:r>
            <w:r w:rsidRPr="00F500DB">
              <w:rPr>
                <w:rFonts w:ascii="Arial" w:eastAsia="Times New Roman" w:hAnsi="Arial" w:cs="Arial"/>
                <w:color w:val="000000"/>
                <w:sz w:val="18"/>
                <w:szCs w:val="18"/>
                <w:lang w:val="en-ID" w:eastAsia="en-ID"/>
              </w:rPr>
              <w:t>
                <w:br/>
                Spesifikasi: Royal, Panjang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Kran Wastafel</w:t>
            </w:r>
            <w:r w:rsidRPr="00F500DB">
              <w:rPr>
                <w:rFonts w:ascii="Arial" w:eastAsia="Times New Roman" w:hAnsi="Arial" w:cs="Arial"/>
                <w:color w:val="000000"/>
                <w:sz w:val="18"/>
                <w:szCs w:val="18"/>
                <w:lang w:val="en-ID" w:eastAsia="en-ID"/>
              </w:rPr>
              <w:t>
                <w:br/>
                Spesifikasi: nan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313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25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Pemeliharaan Taman</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Jl. H. Marzuki No 32</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LINTANG HARAPAN SOLUTION, serta berdasarkan Anggaran yang kami miliki pada Kode Rekening 5.1.02.03.03.0010 Belanja Pemeliharaan Bangunan Gedung - Bangunan Gedung Tempat Kerja - Bangunan Gedung Tempat Pendidikan kegiatan Belanja Pemeliharaan Taman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Batu (4 Orang X 14 Hari)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Orang/hari</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185.000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183.000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Zak</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77.000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76.000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Colt</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334.000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330.000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Tembok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Kg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166.000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164.000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20.600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 Bata</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1.600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86.000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85.000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Wastafel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326.000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322.000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Kran Wastafel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191.000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189.000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317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27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Pemeliharaan Taman</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Jl. H. Marzuki No 32</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LINTANG HARAPAN SOLUTION, serta berdasarkan Anggaran Bantuan Operasional Pendidikan Triwulan IV Tahun Anggaran 2025 dengan Kode Rekening 5.1.02.03.03.0010 Belanja Pemeliharaan Bangunan Gedung - Bangunan Gedung Tempat Kerja - Bangunan Gedung Tempat Pendidikan di SD Negeri Tomang 03 pada kegiatan Belanja Pemeliharaan Taman.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Batu (4 Orang X 14 Hari)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56</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Orang/hari</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Zak</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Colt</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Tembok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Kg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 Bata</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600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Wastafel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Kran Wastafel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416/LHS-T03/SJ/XI/2025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Pemeliharaan Taman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KHAMIDAH SOLIKHA</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LINTANG HARAPAN SOLUTION</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Jl. H. Marzuki No 32</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081289898628</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Pemeliharaan Taman</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Batu (4 Orang X 14 Hari)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56</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Orang/hari</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56</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56</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Zak</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Colt</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Tembok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 Bata</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600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600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600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Wastafel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Kran Wastafel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KHAMIDAH SOLIKHA</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LINTANG HARAPAN SOLUTION</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Pemeliharaan Taman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